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2E" w:rsidRDefault="00973A2E" w:rsidP="00973A2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i/>
          <w:iCs/>
          <w:sz w:val="22"/>
          <w:u w:val="single"/>
        </w:rPr>
      </w:pPr>
      <w:r>
        <w:rPr>
          <w:rFonts w:cs="Times New Roman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32E6D" w:rsidRDefault="00232E6D" w:rsidP="00232E6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1/1</w:t>
      </w:r>
      <w:r w:rsidR="00E04D8A"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232E6D" w:rsidRDefault="00232E6D" w:rsidP="00232E6D">
      <w:pPr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32E6D" w:rsidRDefault="00232E6D" w:rsidP="00232E6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rPr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rPr>
          <w:lang w:eastAsia="cs-CZ"/>
        </w:rPr>
      </w:pPr>
    </w:p>
    <w:p w:rsidR="00232E6D" w:rsidRDefault="00232E6D" w:rsidP="00232E6D">
      <w:pPr>
        <w:rPr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32E6D" w:rsidRDefault="00232E6D" w:rsidP="00232E6D">
      <w:pPr>
        <w:rPr>
          <w:lang w:eastAsia="cs-CZ"/>
        </w:rPr>
      </w:pPr>
      <w:r>
        <w:rPr>
          <w:lang w:eastAsia="cs-CZ"/>
        </w:rPr>
        <w:t>K projednání v radě města dne 15. ledna 2020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32E6D" w:rsidRDefault="00232E6D" w:rsidP="00232E6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32E6D" w:rsidRDefault="00232E6D" w:rsidP="00232E6D">
      <w:pPr>
        <w:spacing w:after="0"/>
        <w:rPr>
          <w:lang w:eastAsia="cs-CZ"/>
        </w:rPr>
      </w:pPr>
    </w:p>
    <w:p w:rsidR="00232E6D" w:rsidRDefault="00232E6D" w:rsidP="00232E6D">
      <w:pPr>
        <w:spacing w:after="0"/>
        <w:rPr>
          <w:lang w:eastAsia="cs-CZ"/>
        </w:rPr>
      </w:pPr>
    </w:p>
    <w:p w:rsidR="00A61A4E" w:rsidRDefault="00A61A4E">
      <w:pPr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</w:pPr>
    </w:p>
    <w:p w:rsidR="00485612" w:rsidRDefault="00485612" w:rsidP="00485612">
      <w:pPr>
        <w:pStyle w:val="Nadpis2"/>
      </w:pPr>
      <w:r>
        <w:lastRenderedPageBreak/>
        <w:t xml:space="preserve">1) Průmyslová zóna </w:t>
      </w:r>
      <w:proofErr w:type="spellStart"/>
      <w:r>
        <w:t>Hajská</w:t>
      </w:r>
      <w:proofErr w:type="spellEnd"/>
      <w:r>
        <w:t xml:space="preserve"> </w:t>
      </w:r>
    </w:p>
    <w:p w:rsidR="00485612" w:rsidRDefault="00485612" w:rsidP="00485612">
      <w:pPr>
        <w:pStyle w:val="BodyText32"/>
        <w:widowControl/>
        <w:rPr>
          <w:b/>
          <w:bCs/>
          <w:u w:val="single"/>
        </w:rPr>
      </w:pPr>
    </w:p>
    <w:p w:rsidR="00485612" w:rsidRPr="000633E2" w:rsidRDefault="00485612" w:rsidP="00485612">
      <w:pPr>
        <w:pStyle w:val="BodyText32"/>
        <w:widowControl/>
        <w:rPr>
          <w:b/>
          <w:bCs/>
          <w:szCs w:val="24"/>
          <w:u w:val="single"/>
        </w:rPr>
      </w:pPr>
      <w:r w:rsidRPr="000633E2">
        <w:rPr>
          <w:b/>
          <w:bCs/>
          <w:szCs w:val="24"/>
          <w:u w:val="single"/>
        </w:rPr>
        <w:t>Návrh usnesení:</w:t>
      </w:r>
    </w:p>
    <w:p w:rsidR="00485612" w:rsidRPr="000633E2" w:rsidRDefault="00485612" w:rsidP="00485612">
      <w:pPr>
        <w:pStyle w:val="Zkladntext"/>
        <w:outlineLvl w:val="0"/>
        <w:rPr>
          <w:sz w:val="24"/>
          <w:szCs w:val="24"/>
        </w:rPr>
      </w:pPr>
      <w:r w:rsidRPr="000633E2">
        <w:rPr>
          <w:sz w:val="24"/>
          <w:szCs w:val="24"/>
        </w:rPr>
        <w:t xml:space="preserve">RM po projednání </w:t>
      </w:r>
    </w:p>
    <w:p w:rsidR="00485612" w:rsidRPr="000633E2" w:rsidRDefault="00485612" w:rsidP="00485612">
      <w:pPr>
        <w:pStyle w:val="Nadpis3"/>
      </w:pPr>
      <w:r w:rsidRPr="000633E2">
        <w:t>Souhlasí</w:t>
      </w:r>
    </w:p>
    <w:p w:rsidR="00485612" w:rsidRPr="000633E2" w:rsidRDefault="00485612" w:rsidP="00485612">
      <w:pPr>
        <w:rPr>
          <w:szCs w:val="24"/>
        </w:rPr>
      </w:pPr>
      <w:r w:rsidRPr="000633E2">
        <w:rPr>
          <w:szCs w:val="24"/>
        </w:rPr>
        <w:t>s vyhlášením záměru na prodej následující pozemků ve vlastnictví města Strakonice:</w:t>
      </w:r>
    </w:p>
    <w:p w:rsidR="00485612" w:rsidRPr="000633E2" w:rsidRDefault="00485612" w:rsidP="00485612">
      <w:pPr>
        <w:pStyle w:val="Claneka"/>
        <w:keepLines w:val="0"/>
        <w:numPr>
          <w:ilvl w:val="0"/>
          <w:numId w:val="2"/>
        </w:numPr>
        <w:rPr>
          <w:sz w:val="24"/>
        </w:rPr>
      </w:pPr>
      <w:r w:rsidRPr="000633E2">
        <w:rPr>
          <w:sz w:val="24"/>
        </w:rPr>
        <w:t xml:space="preserve">části pozemku </w:t>
      </w:r>
      <w:proofErr w:type="spellStart"/>
      <w:r w:rsidRPr="000633E2">
        <w:rPr>
          <w:sz w:val="24"/>
        </w:rPr>
        <w:t>parc</w:t>
      </w:r>
      <w:proofErr w:type="spellEnd"/>
      <w:r w:rsidRPr="000633E2">
        <w:rPr>
          <w:sz w:val="24"/>
        </w:rPr>
        <w:t xml:space="preserve">. </w:t>
      </w:r>
      <w:proofErr w:type="gramStart"/>
      <w:r w:rsidRPr="000633E2">
        <w:rPr>
          <w:sz w:val="24"/>
        </w:rPr>
        <w:t>č.</w:t>
      </w:r>
      <w:proofErr w:type="gramEnd"/>
      <w:r w:rsidRPr="000633E2">
        <w:rPr>
          <w:sz w:val="24"/>
        </w:rPr>
        <w:t xml:space="preserve"> 1112/1 o výměře cca 38.434 m</w:t>
      </w:r>
      <w:r w:rsidRPr="000633E2">
        <w:rPr>
          <w:sz w:val="24"/>
          <w:vertAlign w:val="superscript"/>
        </w:rPr>
        <w:t>2</w:t>
      </w:r>
      <w:r w:rsidRPr="000633E2">
        <w:rPr>
          <w:sz w:val="24"/>
        </w:rPr>
        <w:t>, tzn. bez části pozemku, která je územním plánem určena pro budoucí obchvat (viz. grafická příloha)</w:t>
      </w:r>
    </w:p>
    <w:p w:rsidR="00485612" w:rsidRPr="000633E2" w:rsidRDefault="00485612" w:rsidP="00485612">
      <w:pPr>
        <w:pStyle w:val="Claneka"/>
        <w:keepLines w:val="0"/>
        <w:numPr>
          <w:ilvl w:val="0"/>
          <w:numId w:val="2"/>
        </w:numPr>
        <w:rPr>
          <w:sz w:val="24"/>
        </w:rPr>
      </w:pPr>
      <w:r w:rsidRPr="000633E2">
        <w:rPr>
          <w:sz w:val="24"/>
        </w:rPr>
        <w:t xml:space="preserve">části pozemku </w:t>
      </w:r>
      <w:proofErr w:type="spellStart"/>
      <w:r w:rsidRPr="000633E2">
        <w:rPr>
          <w:sz w:val="24"/>
        </w:rPr>
        <w:t>parc</w:t>
      </w:r>
      <w:proofErr w:type="spellEnd"/>
      <w:r w:rsidRPr="000633E2">
        <w:rPr>
          <w:sz w:val="24"/>
        </w:rPr>
        <w:t xml:space="preserve">. </w:t>
      </w:r>
      <w:proofErr w:type="gramStart"/>
      <w:r w:rsidRPr="000633E2">
        <w:rPr>
          <w:sz w:val="24"/>
        </w:rPr>
        <w:t>č.</w:t>
      </w:r>
      <w:proofErr w:type="gramEnd"/>
      <w:r w:rsidRPr="000633E2">
        <w:rPr>
          <w:sz w:val="24"/>
        </w:rPr>
        <w:t xml:space="preserve"> 1098/2 o výměře cca 7.757 m</w:t>
      </w:r>
      <w:r w:rsidRPr="000633E2">
        <w:rPr>
          <w:sz w:val="24"/>
          <w:vertAlign w:val="superscript"/>
        </w:rPr>
        <w:t>2</w:t>
      </w:r>
      <w:r w:rsidRPr="000633E2">
        <w:rPr>
          <w:sz w:val="24"/>
        </w:rPr>
        <w:t>, tzn. bez části pozemku, která je územním plánem určena pro budoucí obchvat (viz. grafická příloha)</w:t>
      </w:r>
    </w:p>
    <w:p w:rsidR="00485612" w:rsidRPr="000633E2" w:rsidRDefault="00485612" w:rsidP="00485612">
      <w:pPr>
        <w:pStyle w:val="Claneka"/>
        <w:keepLines w:val="0"/>
        <w:numPr>
          <w:ilvl w:val="0"/>
          <w:numId w:val="2"/>
        </w:numPr>
        <w:rPr>
          <w:sz w:val="24"/>
        </w:rPr>
      </w:pPr>
      <w:r w:rsidRPr="000633E2">
        <w:rPr>
          <w:sz w:val="24"/>
        </w:rPr>
        <w:t xml:space="preserve">části pozemku </w:t>
      </w:r>
      <w:proofErr w:type="spellStart"/>
      <w:r w:rsidRPr="000633E2">
        <w:rPr>
          <w:sz w:val="24"/>
        </w:rPr>
        <w:t>parc</w:t>
      </w:r>
      <w:proofErr w:type="spellEnd"/>
      <w:r w:rsidRPr="000633E2">
        <w:rPr>
          <w:sz w:val="24"/>
        </w:rPr>
        <w:t xml:space="preserve">. </w:t>
      </w:r>
      <w:proofErr w:type="gramStart"/>
      <w:r w:rsidRPr="000633E2">
        <w:rPr>
          <w:sz w:val="24"/>
        </w:rPr>
        <w:t>č.</w:t>
      </w:r>
      <w:proofErr w:type="gramEnd"/>
      <w:r w:rsidRPr="000633E2">
        <w:rPr>
          <w:sz w:val="24"/>
        </w:rPr>
        <w:t xml:space="preserve"> 1097 o výměře cca 3.783 m</w:t>
      </w:r>
      <w:r w:rsidRPr="000633E2">
        <w:rPr>
          <w:sz w:val="24"/>
          <w:vertAlign w:val="superscript"/>
        </w:rPr>
        <w:t>2</w:t>
      </w:r>
      <w:r w:rsidRPr="000633E2">
        <w:rPr>
          <w:sz w:val="24"/>
        </w:rPr>
        <w:t>, tzn. bez části pozemku, která je územním plánem určena pro budoucí obchvat (viz. grafická příloha)</w:t>
      </w:r>
    </w:p>
    <w:p w:rsidR="00485612" w:rsidRPr="000633E2" w:rsidRDefault="00485612" w:rsidP="00485612">
      <w:pPr>
        <w:pStyle w:val="Claneka"/>
        <w:keepLines w:val="0"/>
        <w:numPr>
          <w:ilvl w:val="0"/>
          <w:numId w:val="2"/>
        </w:numPr>
        <w:rPr>
          <w:sz w:val="24"/>
        </w:rPr>
      </w:pPr>
      <w:r w:rsidRPr="000633E2">
        <w:rPr>
          <w:sz w:val="24"/>
        </w:rPr>
        <w:t xml:space="preserve">části pozemku </w:t>
      </w:r>
      <w:proofErr w:type="spellStart"/>
      <w:r w:rsidRPr="000633E2">
        <w:rPr>
          <w:sz w:val="24"/>
        </w:rPr>
        <w:t>parc</w:t>
      </w:r>
      <w:proofErr w:type="spellEnd"/>
      <w:r w:rsidRPr="000633E2">
        <w:rPr>
          <w:sz w:val="24"/>
        </w:rPr>
        <w:t xml:space="preserve">. </w:t>
      </w:r>
      <w:proofErr w:type="gramStart"/>
      <w:r w:rsidRPr="000633E2">
        <w:rPr>
          <w:sz w:val="24"/>
        </w:rPr>
        <w:t>č.</w:t>
      </w:r>
      <w:proofErr w:type="gramEnd"/>
      <w:r w:rsidRPr="000633E2">
        <w:rPr>
          <w:sz w:val="24"/>
        </w:rPr>
        <w:t xml:space="preserve"> 1114/1</w:t>
      </w:r>
      <w:r w:rsidRPr="000633E2">
        <w:rPr>
          <w:rFonts w:ascii="Cambria Math" w:hAnsi="Cambria Math"/>
          <w:sz w:val="24"/>
        </w:rPr>
        <w:t xml:space="preserve"> </w:t>
      </w:r>
      <w:r w:rsidRPr="000633E2">
        <w:rPr>
          <w:sz w:val="24"/>
        </w:rPr>
        <w:t>o výměře cca 17.026 m</w:t>
      </w:r>
      <w:r w:rsidRPr="000633E2">
        <w:rPr>
          <w:sz w:val="24"/>
          <w:vertAlign w:val="superscript"/>
        </w:rPr>
        <w:t>2</w:t>
      </w:r>
      <w:r w:rsidRPr="000633E2">
        <w:rPr>
          <w:sz w:val="24"/>
        </w:rPr>
        <w:t>, tzn. bez části pozemku, která je územním plánem určena pro budoucí obchvat (viz. grafická příloha)</w:t>
      </w:r>
    </w:p>
    <w:p w:rsidR="00485612" w:rsidRPr="000633E2" w:rsidRDefault="00485612" w:rsidP="00485612">
      <w:pPr>
        <w:pStyle w:val="Claneka"/>
        <w:keepLines w:val="0"/>
        <w:numPr>
          <w:ilvl w:val="0"/>
          <w:numId w:val="2"/>
        </w:numPr>
        <w:rPr>
          <w:sz w:val="24"/>
        </w:rPr>
      </w:pPr>
      <w:r w:rsidRPr="000633E2">
        <w:rPr>
          <w:sz w:val="24"/>
        </w:rPr>
        <w:t xml:space="preserve">pozemek </w:t>
      </w:r>
      <w:proofErr w:type="spellStart"/>
      <w:r w:rsidRPr="000633E2">
        <w:rPr>
          <w:sz w:val="24"/>
        </w:rPr>
        <w:t>parc</w:t>
      </w:r>
      <w:proofErr w:type="spellEnd"/>
      <w:r w:rsidRPr="000633E2">
        <w:rPr>
          <w:sz w:val="24"/>
        </w:rPr>
        <w:t xml:space="preserve">. </w:t>
      </w:r>
      <w:proofErr w:type="gramStart"/>
      <w:r w:rsidRPr="000633E2">
        <w:rPr>
          <w:sz w:val="24"/>
        </w:rPr>
        <w:t>č.</w:t>
      </w:r>
      <w:proofErr w:type="gramEnd"/>
      <w:r w:rsidRPr="000633E2">
        <w:rPr>
          <w:sz w:val="24"/>
        </w:rPr>
        <w:t xml:space="preserve"> 1108/1 o výměře 8.330 m</w:t>
      </w:r>
      <w:r w:rsidRPr="000633E2">
        <w:rPr>
          <w:sz w:val="24"/>
          <w:vertAlign w:val="superscript"/>
        </w:rPr>
        <w:t>2</w:t>
      </w:r>
      <w:r w:rsidRPr="000633E2">
        <w:rPr>
          <w:sz w:val="24"/>
        </w:rPr>
        <w:t xml:space="preserve">, </w:t>
      </w:r>
    </w:p>
    <w:p w:rsidR="00485612" w:rsidRPr="000633E2" w:rsidRDefault="00485612" w:rsidP="00485612">
      <w:pPr>
        <w:pStyle w:val="Claneka"/>
        <w:keepLines w:val="0"/>
        <w:numPr>
          <w:ilvl w:val="0"/>
          <w:numId w:val="2"/>
        </w:numPr>
        <w:rPr>
          <w:sz w:val="24"/>
        </w:rPr>
      </w:pPr>
      <w:r w:rsidRPr="000633E2">
        <w:rPr>
          <w:sz w:val="24"/>
        </w:rPr>
        <w:t xml:space="preserve">pozemek </w:t>
      </w:r>
      <w:proofErr w:type="spellStart"/>
      <w:r w:rsidRPr="000633E2">
        <w:rPr>
          <w:sz w:val="24"/>
        </w:rPr>
        <w:t>parc</w:t>
      </w:r>
      <w:proofErr w:type="spellEnd"/>
      <w:r w:rsidRPr="000633E2">
        <w:rPr>
          <w:sz w:val="24"/>
        </w:rPr>
        <w:t xml:space="preserve">. </w:t>
      </w:r>
      <w:proofErr w:type="gramStart"/>
      <w:r w:rsidRPr="000633E2">
        <w:rPr>
          <w:sz w:val="24"/>
        </w:rPr>
        <w:t>č.</w:t>
      </w:r>
      <w:proofErr w:type="gramEnd"/>
      <w:r w:rsidRPr="000633E2">
        <w:rPr>
          <w:sz w:val="24"/>
        </w:rPr>
        <w:t xml:space="preserve"> 1109/3 o výměře 14.065 m</w:t>
      </w:r>
      <w:r w:rsidRPr="000633E2">
        <w:rPr>
          <w:sz w:val="24"/>
          <w:vertAlign w:val="superscript"/>
        </w:rPr>
        <w:t>2</w:t>
      </w:r>
      <w:r w:rsidRPr="000633E2">
        <w:rPr>
          <w:sz w:val="24"/>
        </w:rPr>
        <w:t xml:space="preserve">, </w:t>
      </w:r>
    </w:p>
    <w:p w:rsidR="00485612" w:rsidRPr="000633E2" w:rsidRDefault="00485612" w:rsidP="00485612">
      <w:pPr>
        <w:pStyle w:val="Claneka"/>
        <w:keepLines w:val="0"/>
        <w:numPr>
          <w:ilvl w:val="0"/>
          <w:numId w:val="2"/>
        </w:numPr>
        <w:rPr>
          <w:sz w:val="24"/>
        </w:rPr>
      </w:pPr>
      <w:r w:rsidRPr="000633E2">
        <w:rPr>
          <w:sz w:val="24"/>
        </w:rPr>
        <w:t xml:space="preserve">pozemek </w:t>
      </w:r>
      <w:proofErr w:type="spellStart"/>
      <w:r w:rsidRPr="000633E2">
        <w:rPr>
          <w:sz w:val="24"/>
        </w:rPr>
        <w:t>parc</w:t>
      </w:r>
      <w:proofErr w:type="spellEnd"/>
      <w:r w:rsidRPr="000633E2">
        <w:rPr>
          <w:sz w:val="24"/>
        </w:rPr>
        <w:t xml:space="preserve">. </w:t>
      </w:r>
      <w:proofErr w:type="gramStart"/>
      <w:r w:rsidRPr="000633E2">
        <w:rPr>
          <w:sz w:val="24"/>
        </w:rPr>
        <w:t>č.</w:t>
      </w:r>
      <w:proofErr w:type="gramEnd"/>
      <w:r w:rsidRPr="000633E2">
        <w:rPr>
          <w:sz w:val="24"/>
        </w:rPr>
        <w:t xml:space="preserve"> 1109/5 o výměře 1.649 m</w:t>
      </w:r>
      <w:r w:rsidRPr="000633E2">
        <w:rPr>
          <w:sz w:val="24"/>
          <w:vertAlign w:val="superscript"/>
        </w:rPr>
        <w:t>2</w:t>
      </w:r>
      <w:r w:rsidRPr="000633E2">
        <w:rPr>
          <w:sz w:val="24"/>
        </w:rPr>
        <w:t>,</w:t>
      </w:r>
    </w:p>
    <w:p w:rsidR="00485612" w:rsidRPr="000633E2" w:rsidRDefault="00485612" w:rsidP="00485612">
      <w:pPr>
        <w:pStyle w:val="Claneka"/>
        <w:keepLines w:val="0"/>
        <w:numPr>
          <w:ilvl w:val="0"/>
          <w:numId w:val="2"/>
        </w:numPr>
        <w:rPr>
          <w:sz w:val="24"/>
        </w:rPr>
      </w:pPr>
      <w:r w:rsidRPr="000633E2">
        <w:rPr>
          <w:sz w:val="24"/>
        </w:rPr>
        <w:t xml:space="preserve">pozemek </w:t>
      </w:r>
      <w:proofErr w:type="spellStart"/>
      <w:r w:rsidRPr="000633E2">
        <w:rPr>
          <w:sz w:val="24"/>
        </w:rPr>
        <w:t>parc</w:t>
      </w:r>
      <w:proofErr w:type="spellEnd"/>
      <w:r w:rsidRPr="000633E2">
        <w:rPr>
          <w:sz w:val="24"/>
        </w:rPr>
        <w:t xml:space="preserve">. </w:t>
      </w:r>
      <w:proofErr w:type="gramStart"/>
      <w:r w:rsidRPr="000633E2">
        <w:rPr>
          <w:sz w:val="24"/>
        </w:rPr>
        <w:t>č.</w:t>
      </w:r>
      <w:proofErr w:type="gramEnd"/>
      <w:r w:rsidRPr="000633E2">
        <w:rPr>
          <w:sz w:val="24"/>
        </w:rPr>
        <w:t xml:space="preserve"> 1109/4 o výměře 465 m</w:t>
      </w:r>
      <w:r w:rsidRPr="000633E2">
        <w:rPr>
          <w:sz w:val="24"/>
          <w:vertAlign w:val="superscript"/>
        </w:rPr>
        <w:t>2</w:t>
      </w:r>
      <w:r w:rsidRPr="000633E2">
        <w:rPr>
          <w:sz w:val="24"/>
        </w:rPr>
        <w:t>,</w:t>
      </w:r>
    </w:p>
    <w:p w:rsidR="00485612" w:rsidRPr="000633E2" w:rsidRDefault="00485612" w:rsidP="00485612">
      <w:pPr>
        <w:rPr>
          <w:szCs w:val="24"/>
        </w:rPr>
      </w:pPr>
      <w:r w:rsidRPr="000633E2">
        <w:rPr>
          <w:szCs w:val="24"/>
        </w:rPr>
        <w:t>vše v katastrálním území Strakonice,</w:t>
      </w:r>
    </w:p>
    <w:p w:rsidR="00485612" w:rsidRPr="000633E2" w:rsidRDefault="00485612" w:rsidP="00485612">
      <w:pPr>
        <w:pStyle w:val="Odstavecseseznamem"/>
        <w:numPr>
          <w:ilvl w:val="0"/>
          <w:numId w:val="2"/>
        </w:numPr>
        <w:jc w:val="both"/>
      </w:pPr>
      <w:r w:rsidRPr="000633E2">
        <w:t xml:space="preserve">části pozemku </w:t>
      </w:r>
      <w:proofErr w:type="spellStart"/>
      <w:r w:rsidRPr="000633E2">
        <w:t>parc</w:t>
      </w:r>
      <w:proofErr w:type="spellEnd"/>
      <w:r w:rsidRPr="000633E2">
        <w:t>. č. 88/3 o výměře cca 5100 m</w:t>
      </w:r>
      <w:r w:rsidRPr="000633E2">
        <w:rPr>
          <w:vertAlign w:val="superscript"/>
        </w:rPr>
        <w:t>2</w:t>
      </w:r>
      <w:r w:rsidRPr="000633E2">
        <w:t xml:space="preserve">, tzn. bez části pozemku, která bude ponechána ve vlastnictví města na vybudování komunikace, pruh po hranici s pozemkem 88/2  v kat. území Přední Ptákovice o šířce cca  5 m, </w:t>
      </w:r>
      <w:proofErr w:type="gramStart"/>
      <w:r w:rsidRPr="000633E2">
        <w:t>viz. grafická</w:t>
      </w:r>
      <w:proofErr w:type="gramEnd"/>
      <w:r w:rsidRPr="000633E2">
        <w:t xml:space="preserve"> příloha)     </w:t>
      </w:r>
    </w:p>
    <w:p w:rsidR="00485612" w:rsidRPr="000633E2" w:rsidRDefault="00485612" w:rsidP="00485612">
      <w:pPr>
        <w:rPr>
          <w:szCs w:val="24"/>
          <w:vertAlign w:val="superscript"/>
        </w:rPr>
      </w:pPr>
      <w:r w:rsidRPr="000633E2">
        <w:rPr>
          <w:szCs w:val="24"/>
        </w:rPr>
        <w:t>v katastrálním území Přední Ptákovice.</w:t>
      </w:r>
      <w:r w:rsidRPr="000633E2">
        <w:rPr>
          <w:szCs w:val="24"/>
          <w:vertAlign w:val="superscript"/>
        </w:rPr>
        <w:t xml:space="preserve">  </w:t>
      </w:r>
    </w:p>
    <w:p w:rsidR="00485612" w:rsidRPr="00973A2E" w:rsidRDefault="00485612" w:rsidP="00485612">
      <w:pPr>
        <w:rPr>
          <w:color w:val="000000" w:themeColor="text1"/>
          <w:szCs w:val="24"/>
        </w:rPr>
      </w:pPr>
      <w:r w:rsidRPr="00973A2E">
        <w:rPr>
          <w:color w:val="000000" w:themeColor="text1"/>
          <w:szCs w:val="24"/>
        </w:rPr>
        <w:t xml:space="preserve">Záměr na prodej bude uveřejněn po dobu </w:t>
      </w:r>
      <w:r w:rsidRPr="00973A2E">
        <w:rPr>
          <w:b/>
          <w:color w:val="000000" w:themeColor="text1"/>
          <w:szCs w:val="24"/>
        </w:rPr>
        <w:t xml:space="preserve">cca 2 měsíců </w:t>
      </w:r>
      <w:r w:rsidRPr="00973A2E">
        <w:rPr>
          <w:color w:val="000000" w:themeColor="text1"/>
          <w:szCs w:val="24"/>
        </w:rPr>
        <w:t xml:space="preserve">a dále bude jiným vhodným způsobem uveřejněn, např. ve zpravodaji města či jiném tisku.   </w:t>
      </w:r>
    </w:p>
    <w:p w:rsidR="00485612" w:rsidRPr="00973A2E" w:rsidRDefault="00485612" w:rsidP="000A6A97">
      <w:pPr>
        <w:spacing w:after="0"/>
        <w:rPr>
          <w:color w:val="000000" w:themeColor="text1"/>
          <w:szCs w:val="24"/>
        </w:rPr>
      </w:pPr>
      <w:r w:rsidRPr="00973A2E">
        <w:rPr>
          <w:color w:val="000000" w:themeColor="text1"/>
          <w:szCs w:val="24"/>
        </w:rPr>
        <w:t>Prodej pozemků je možné realizovat i jednotlivě, po částech, ovšem za podmínky vzniku funkčně logicky ucelených celků.</w:t>
      </w:r>
    </w:p>
    <w:p w:rsidR="00485612" w:rsidRPr="00973A2E" w:rsidRDefault="00485612" w:rsidP="000633E2">
      <w:pPr>
        <w:spacing w:after="0"/>
        <w:rPr>
          <w:color w:val="000000" w:themeColor="text1"/>
        </w:rPr>
      </w:pPr>
    </w:p>
    <w:p w:rsidR="00095EB6" w:rsidRPr="00095EB6" w:rsidRDefault="00095EB6" w:rsidP="000633E2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2)</w:t>
      </w:r>
      <w:r w:rsidRPr="00095EB6">
        <w:rPr>
          <w:rFonts w:eastAsia="Times New Roman"/>
          <w:lang w:eastAsia="cs-CZ"/>
        </w:rPr>
        <w:t xml:space="preserve"> Dodatek č. 1 ke smlouvě o smlouvě budoucí darovací v souvislosti se stavbou „Prodloužení vodovodu Starý </w:t>
      </w:r>
      <w:proofErr w:type="spellStart"/>
      <w:r w:rsidRPr="00095EB6">
        <w:rPr>
          <w:rFonts w:eastAsia="Times New Roman"/>
          <w:lang w:eastAsia="cs-CZ"/>
        </w:rPr>
        <w:t>Dražejov</w:t>
      </w:r>
      <w:proofErr w:type="spellEnd"/>
      <w:r w:rsidRPr="00095EB6">
        <w:rPr>
          <w:rFonts w:eastAsia="Times New Roman"/>
          <w:lang w:eastAsia="cs-CZ"/>
        </w:rPr>
        <w:t>“</w:t>
      </w:r>
    </w:p>
    <w:p w:rsidR="00095EB6" w:rsidRPr="00095EB6" w:rsidRDefault="00095EB6" w:rsidP="00095EB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bCs/>
          <w:i/>
          <w:iCs/>
          <w:szCs w:val="20"/>
          <w:lang w:eastAsia="cs-CZ"/>
        </w:rPr>
      </w:pPr>
    </w:p>
    <w:p w:rsidR="00095EB6" w:rsidRPr="00095EB6" w:rsidRDefault="00095EB6" w:rsidP="00095EB6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095EB6"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</w:p>
    <w:p w:rsidR="00095EB6" w:rsidRPr="00095EB6" w:rsidRDefault="00095EB6" w:rsidP="00095EB6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095EB6">
        <w:rPr>
          <w:rFonts w:eastAsia="Times New Roman" w:cs="Times New Roman"/>
          <w:szCs w:val="24"/>
          <w:lang w:eastAsia="cs-CZ"/>
        </w:rPr>
        <w:t>RM po projednání</w:t>
      </w:r>
    </w:p>
    <w:p w:rsidR="00095EB6" w:rsidRPr="00095EB6" w:rsidRDefault="00095EB6" w:rsidP="00095EB6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/>
          <w:bCs/>
          <w:szCs w:val="20"/>
          <w:u w:val="single"/>
          <w:lang w:eastAsia="cs-CZ"/>
        </w:rPr>
      </w:pPr>
      <w:r w:rsidRPr="00095EB6">
        <w:rPr>
          <w:rFonts w:eastAsia="Times New Roman" w:cs="Times New Roman"/>
          <w:b/>
          <w:bCs/>
          <w:szCs w:val="20"/>
          <w:u w:val="single"/>
          <w:lang w:eastAsia="cs-CZ"/>
        </w:rPr>
        <w:t>Doporučuje ZM</w:t>
      </w:r>
    </w:p>
    <w:p w:rsidR="00095EB6" w:rsidRPr="00095EB6" w:rsidRDefault="00095EB6" w:rsidP="00C35DEA">
      <w:pPr>
        <w:pStyle w:val="Nadpis3"/>
        <w:rPr>
          <w:rFonts w:eastAsia="Times New Roman"/>
          <w:lang w:eastAsia="cs-CZ"/>
        </w:rPr>
      </w:pPr>
      <w:r w:rsidRPr="00095EB6">
        <w:rPr>
          <w:rFonts w:eastAsia="Times New Roman"/>
          <w:lang w:eastAsia="cs-CZ"/>
        </w:rPr>
        <w:t>I. Souhlasit</w:t>
      </w:r>
    </w:p>
    <w:p w:rsidR="00095EB6" w:rsidRPr="00095EB6" w:rsidRDefault="00095EB6" w:rsidP="00095EB6">
      <w:pPr>
        <w:spacing w:after="0"/>
        <w:rPr>
          <w:rFonts w:eastAsia="Times New Roman" w:cs="Times New Roman"/>
          <w:szCs w:val="24"/>
          <w:lang w:eastAsia="cs-CZ"/>
        </w:rPr>
      </w:pPr>
      <w:r w:rsidRPr="00095EB6">
        <w:rPr>
          <w:rFonts w:eastAsia="Times New Roman" w:cs="Times New Roman"/>
          <w:szCs w:val="24"/>
          <w:lang w:eastAsia="cs-CZ"/>
        </w:rPr>
        <w:t xml:space="preserve">s uzavřením dodatku č. 1 ke smlouvě o smlouvě budoucí darovací s paní </w:t>
      </w:r>
      <w:r w:rsidR="00973A2E">
        <w:rPr>
          <w:rFonts w:eastAsia="Times New Roman" w:cs="Times New Roman"/>
          <w:szCs w:val="24"/>
          <w:lang w:eastAsia="cs-CZ"/>
        </w:rPr>
        <w:t>XX</w:t>
      </w:r>
      <w:r w:rsidRPr="00095EB6">
        <w:rPr>
          <w:rFonts w:eastAsia="Times New Roman" w:cs="Times New Roman"/>
          <w:szCs w:val="24"/>
          <w:lang w:eastAsia="cs-CZ"/>
        </w:rPr>
        <w:t xml:space="preserve"> a panem </w:t>
      </w:r>
      <w:r w:rsidR="00973A2E">
        <w:rPr>
          <w:rFonts w:eastAsia="Times New Roman" w:cs="Times New Roman"/>
          <w:szCs w:val="24"/>
          <w:lang w:eastAsia="cs-CZ"/>
        </w:rPr>
        <w:t>XX</w:t>
      </w:r>
      <w:r w:rsidR="009A414B">
        <w:rPr>
          <w:rFonts w:eastAsia="Times New Roman" w:cs="Times New Roman"/>
          <w:szCs w:val="24"/>
          <w:lang w:eastAsia="cs-CZ"/>
        </w:rPr>
        <w:t>,</w:t>
      </w:r>
      <w:r w:rsidRPr="00095EB6">
        <w:rPr>
          <w:rFonts w:eastAsia="Times New Roman" w:cs="Times New Roman"/>
          <w:szCs w:val="24"/>
          <w:lang w:eastAsia="cs-CZ"/>
        </w:rPr>
        <w:t xml:space="preserve"> v souvislosti se stavbou „Prodloužení vodovodu Starý </w:t>
      </w:r>
      <w:proofErr w:type="spellStart"/>
      <w:r w:rsidRPr="00095EB6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095EB6">
        <w:rPr>
          <w:rFonts w:eastAsia="Times New Roman" w:cs="Times New Roman"/>
          <w:szCs w:val="24"/>
          <w:lang w:eastAsia="cs-CZ"/>
        </w:rPr>
        <w:t xml:space="preserve">“. Předmětem tohoto dodatku je prodloužení lhůty uzavření darovací smlouvy. Nový termín pro uzavření smlouvy bude do </w:t>
      </w:r>
      <w:proofErr w:type="gramStart"/>
      <w:r w:rsidRPr="00095EB6">
        <w:rPr>
          <w:rFonts w:eastAsia="Times New Roman" w:cs="Times New Roman"/>
          <w:szCs w:val="24"/>
          <w:lang w:eastAsia="cs-CZ"/>
        </w:rPr>
        <w:t>31.12.2019</w:t>
      </w:r>
      <w:proofErr w:type="gramEnd"/>
      <w:r w:rsidRPr="00095EB6">
        <w:rPr>
          <w:rFonts w:eastAsia="Times New Roman" w:cs="Times New Roman"/>
          <w:szCs w:val="24"/>
          <w:lang w:eastAsia="cs-CZ"/>
        </w:rPr>
        <w:t>.</w:t>
      </w:r>
    </w:p>
    <w:p w:rsidR="00095EB6" w:rsidRPr="00095EB6" w:rsidRDefault="00095EB6" w:rsidP="00C35DEA">
      <w:pPr>
        <w:pStyle w:val="Nadpis3"/>
        <w:rPr>
          <w:rFonts w:eastAsia="Times New Roman"/>
          <w:lang w:eastAsia="cs-CZ"/>
        </w:rPr>
      </w:pPr>
      <w:r w:rsidRPr="00095EB6">
        <w:rPr>
          <w:rFonts w:eastAsia="Times New Roman"/>
          <w:lang w:eastAsia="cs-CZ"/>
        </w:rPr>
        <w:t>II. Pověřit</w:t>
      </w:r>
    </w:p>
    <w:p w:rsidR="00095EB6" w:rsidRPr="00095EB6" w:rsidRDefault="00095EB6" w:rsidP="00095EB6">
      <w:pPr>
        <w:spacing w:after="0"/>
        <w:rPr>
          <w:rFonts w:eastAsia="Times New Roman" w:cs="Times New Roman"/>
          <w:szCs w:val="24"/>
          <w:lang w:eastAsia="cs-CZ"/>
        </w:rPr>
      </w:pPr>
      <w:r w:rsidRPr="00095EB6">
        <w:rPr>
          <w:rFonts w:eastAsia="Times New Roman" w:cs="Times New Roman"/>
          <w:szCs w:val="24"/>
          <w:lang w:eastAsia="cs-CZ"/>
        </w:rPr>
        <w:t>starostu města podpisem předmětného dodatku.</w:t>
      </w:r>
      <w:r w:rsidRPr="00095EB6">
        <w:rPr>
          <w:rFonts w:eastAsia="Times New Roman" w:cs="Times New Roman"/>
          <w:szCs w:val="24"/>
          <w:lang w:eastAsia="cs-CZ"/>
        </w:rPr>
        <w:tab/>
      </w:r>
    </w:p>
    <w:p w:rsidR="00095EB6" w:rsidRPr="00095EB6" w:rsidRDefault="00095EB6" w:rsidP="00095EB6">
      <w:pPr>
        <w:spacing w:after="0"/>
        <w:rPr>
          <w:rFonts w:eastAsia="Times New Roman" w:cs="Times New Roman"/>
          <w:szCs w:val="24"/>
          <w:lang w:eastAsia="cs-CZ"/>
        </w:rPr>
      </w:pPr>
    </w:p>
    <w:p w:rsidR="00B243D2" w:rsidRDefault="00B243D2" w:rsidP="00B243D2">
      <w:pPr>
        <w:spacing w:after="0"/>
        <w:rPr>
          <w:rFonts w:eastAsia="Times New Roman" w:cs="Times New Roman"/>
          <w:szCs w:val="24"/>
          <w:lang w:eastAsia="cs-CZ"/>
        </w:rPr>
      </w:pPr>
    </w:p>
    <w:p w:rsidR="00732A31" w:rsidRDefault="00732A31" w:rsidP="00B243D2">
      <w:pPr>
        <w:spacing w:after="0"/>
        <w:rPr>
          <w:rFonts w:eastAsia="Times New Roman" w:cs="Times New Roman"/>
          <w:szCs w:val="24"/>
          <w:lang w:eastAsia="cs-CZ"/>
        </w:rPr>
      </w:pPr>
    </w:p>
    <w:p w:rsidR="00732A31" w:rsidRDefault="00732A31" w:rsidP="00B243D2">
      <w:pPr>
        <w:spacing w:after="0"/>
        <w:rPr>
          <w:rFonts w:eastAsia="Times New Roman" w:cs="Times New Roman"/>
          <w:szCs w:val="24"/>
          <w:lang w:eastAsia="cs-CZ"/>
        </w:rPr>
      </w:pPr>
    </w:p>
    <w:p w:rsidR="0086409B" w:rsidRPr="0086409B" w:rsidRDefault="00882CAF" w:rsidP="0086409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86409B" w:rsidRPr="0086409B">
        <w:rPr>
          <w:rFonts w:eastAsia="Times New Roman"/>
          <w:lang w:eastAsia="cs-CZ"/>
        </w:rPr>
        <w:t>) Žádost o převzetí komunikace do vlastnictví města</w:t>
      </w:r>
    </w:p>
    <w:p w:rsidR="0086409B" w:rsidRPr="0086409B" w:rsidRDefault="0086409B" w:rsidP="00E80F45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86409B" w:rsidRPr="0086409B" w:rsidRDefault="0086409B" w:rsidP="0086409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86409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86409B" w:rsidRPr="0086409B" w:rsidRDefault="0086409B" w:rsidP="0086409B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cs-CZ"/>
        </w:rPr>
      </w:pPr>
      <w:r w:rsidRPr="0086409B">
        <w:rPr>
          <w:rFonts w:eastAsia="Times New Roman" w:cs="Times New Roman"/>
          <w:szCs w:val="24"/>
          <w:lang w:eastAsia="cs-CZ"/>
        </w:rPr>
        <w:t>RM po projednání</w:t>
      </w:r>
    </w:p>
    <w:p w:rsidR="0086409B" w:rsidRPr="0086409B" w:rsidRDefault="0086409B" w:rsidP="0086409B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/>
          <w:bCs/>
          <w:szCs w:val="20"/>
          <w:u w:val="single"/>
          <w:lang w:eastAsia="cs-CZ"/>
        </w:rPr>
      </w:pPr>
      <w:r w:rsidRPr="0086409B">
        <w:rPr>
          <w:rFonts w:eastAsia="Times New Roman" w:cs="Times New Roman"/>
          <w:b/>
          <w:bCs/>
          <w:szCs w:val="20"/>
          <w:u w:val="single"/>
          <w:lang w:eastAsia="cs-CZ"/>
        </w:rPr>
        <w:t>Doporučuje ZM</w:t>
      </w:r>
    </w:p>
    <w:p w:rsidR="0086409B" w:rsidRPr="0086409B" w:rsidRDefault="0086409B" w:rsidP="00C35DEA">
      <w:pPr>
        <w:pStyle w:val="Nadpis3"/>
        <w:rPr>
          <w:rFonts w:eastAsia="Times New Roman"/>
          <w:lang w:eastAsia="cs-CZ"/>
        </w:rPr>
      </w:pPr>
      <w:r w:rsidRPr="0086409B">
        <w:rPr>
          <w:rFonts w:eastAsia="Times New Roman"/>
          <w:lang w:eastAsia="cs-CZ"/>
        </w:rPr>
        <w:t>I. Souhlasit</w:t>
      </w:r>
    </w:p>
    <w:p w:rsidR="0050553C" w:rsidRDefault="0086409B" w:rsidP="0050553C">
      <w:pPr>
        <w:spacing w:after="0"/>
        <w:contextualSpacing/>
        <w:rPr>
          <w:rFonts w:eastAsia="Times New Roman" w:cs="Times New Roman"/>
          <w:bCs/>
          <w:szCs w:val="24"/>
          <w:lang w:eastAsia="cs-CZ"/>
        </w:rPr>
      </w:pPr>
      <w:r w:rsidRPr="0086409B">
        <w:rPr>
          <w:rFonts w:eastAsia="Times New Roman" w:cs="Times New Roman"/>
          <w:szCs w:val="24"/>
          <w:lang w:eastAsia="cs-CZ"/>
        </w:rPr>
        <w:t xml:space="preserve">v souvislosti s prodloužením komunikace, kanalizačního a vodovodního řadu a veřejného osvětlení na pozemcích </w:t>
      </w:r>
      <w:proofErr w:type="spellStart"/>
      <w:proofErr w:type="gramStart"/>
      <w:r w:rsidRPr="0086409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6409B">
        <w:rPr>
          <w:rFonts w:eastAsia="Times New Roman" w:cs="Times New Roman"/>
          <w:szCs w:val="24"/>
          <w:lang w:eastAsia="cs-CZ"/>
        </w:rPr>
        <w:t>.</w:t>
      </w:r>
      <w:proofErr w:type="gramEnd"/>
      <w:r w:rsidRPr="0086409B">
        <w:rPr>
          <w:rFonts w:eastAsia="Times New Roman" w:cs="Times New Roman"/>
          <w:szCs w:val="24"/>
          <w:lang w:eastAsia="cs-CZ"/>
        </w:rPr>
        <w:t xml:space="preserve"> 360/114 a 360/115 v </w:t>
      </w:r>
      <w:proofErr w:type="spellStart"/>
      <w:r w:rsidRPr="0086409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86409B">
        <w:rPr>
          <w:rFonts w:eastAsia="Times New Roman" w:cs="Times New Roman"/>
          <w:szCs w:val="24"/>
          <w:lang w:eastAsia="cs-CZ"/>
        </w:rPr>
        <w:t xml:space="preserve">. Strakonice </w:t>
      </w:r>
      <w:r w:rsidR="0050553C">
        <w:rPr>
          <w:rFonts w:eastAsia="Times New Roman" w:cs="Times New Roman"/>
          <w:szCs w:val="24"/>
          <w:lang w:eastAsia="cs-CZ"/>
        </w:rPr>
        <w:t xml:space="preserve">s úpravou usnesení zastupitelstva města </w:t>
      </w:r>
      <w:r w:rsidR="0050553C" w:rsidRPr="00967FC1">
        <w:rPr>
          <w:rFonts w:eastAsia="Times New Roman" w:cs="Times New Roman"/>
          <w:bCs/>
          <w:szCs w:val="24"/>
          <w:lang w:eastAsia="cs-CZ"/>
        </w:rPr>
        <w:t>č.803/ZM/2018</w:t>
      </w:r>
      <w:r w:rsidR="0050553C">
        <w:rPr>
          <w:rFonts w:eastAsia="Times New Roman" w:cs="Times New Roman"/>
          <w:bCs/>
          <w:szCs w:val="24"/>
          <w:lang w:eastAsia="cs-CZ"/>
        </w:rPr>
        <w:t xml:space="preserve"> (poslední věta bodu I.) následovně:</w:t>
      </w:r>
    </w:p>
    <w:p w:rsidR="0050553C" w:rsidRPr="00967FC1" w:rsidRDefault="0050553C" w:rsidP="0050553C">
      <w:pPr>
        <w:spacing w:after="0"/>
        <w:contextualSpacing/>
      </w:pPr>
    </w:p>
    <w:p w:rsidR="0050553C" w:rsidRPr="0050553C" w:rsidRDefault="0050553C" w:rsidP="0086409B">
      <w:pPr>
        <w:spacing w:after="0"/>
        <w:rPr>
          <w:rFonts w:eastAsia="Times New Roman" w:cs="Times New Roman"/>
          <w:szCs w:val="24"/>
          <w:lang w:eastAsia="cs-CZ"/>
        </w:rPr>
      </w:pPr>
      <w:r w:rsidRPr="00967FC1">
        <w:rPr>
          <w:rFonts w:eastAsia="Times New Roman" w:cs="Times New Roman"/>
          <w:szCs w:val="24"/>
          <w:lang w:eastAsia="cs-CZ"/>
        </w:rPr>
        <w:t>Kupní cena</w:t>
      </w:r>
      <w:r>
        <w:rPr>
          <w:rFonts w:eastAsia="Times New Roman" w:cs="Times New Roman"/>
          <w:szCs w:val="24"/>
          <w:lang w:eastAsia="cs-CZ"/>
        </w:rPr>
        <w:t xml:space="preserve"> díla dle projektové dokumentace „</w:t>
      </w:r>
      <w:r w:rsidRPr="00967FC1">
        <w:rPr>
          <w:rFonts w:eastAsia="Times New Roman" w:cs="Times New Roman"/>
          <w:szCs w:val="24"/>
          <w:lang w:eastAsia="cs-CZ"/>
        </w:rPr>
        <w:t xml:space="preserve">Prodloužení komunikace a inženýrských sítí lokalita Za stínadly, ulice Pomněnková, Strakonice“ </w:t>
      </w:r>
      <w:r>
        <w:rPr>
          <w:rFonts w:eastAsia="Times New Roman" w:cs="Times New Roman"/>
          <w:szCs w:val="24"/>
          <w:lang w:eastAsia="cs-CZ"/>
        </w:rPr>
        <w:t>(včetně pozemků),</w:t>
      </w:r>
      <w:r w:rsidRPr="00967FC1">
        <w:rPr>
          <w:rFonts w:eastAsia="Times New Roman" w:cs="Times New Roman"/>
          <w:szCs w:val="24"/>
          <w:lang w:eastAsia="cs-CZ"/>
        </w:rPr>
        <w:t xml:space="preserve"> je stanovena ve výši 25% celkových vynaložených finančních nákladů na realizaci předmětné stavby,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967FC1">
        <w:rPr>
          <w:rFonts w:eastAsia="Times New Roman" w:cs="Times New Roman"/>
          <w:szCs w:val="24"/>
          <w:lang w:eastAsia="cs-CZ"/>
        </w:rPr>
        <w:t>tzn.</w:t>
      </w:r>
      <w:r>
        <w:rPr>
          <w:rFonts w:eastAsia="Times New Roman" w:cs="Times New Roman"/>
          <w:szCs w:val="24"/>
          <w:lang w:eastAsia="cs-CZ"/>
        </w:rPr>
        <w:t xml:space="preserve">  </w:t>
      </w:r>
      <w:r w:rsidRPr="00967FC1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463.674</w:t>
      </w:r>
      <w:r w:rsidRPr="00967FC1">
        <w:rPr>
          <w:rFonts w:eastAsia="Times New Roman" w:cs="Times New Roman"/>
          <w:szCs w:val="24"/>
          <w:lang w:eastAsia="cs-CZ"/>
        </w:rPr>
        <w:t>,- Kč včetně DPH.</w:t>
      </w:r>
    </w:p>
    <w:p w:rsidR="00EB44E8" w:rsidRPr="00EB44E8" w:rsidRDefault="00EB44E8" w:rsidP="00EB44E8">
      <w:pPr>
        <w:spacing w:after="0"/>
        <w:rPr>
          <w:rFonts w:eastAsia="Times New Roman" w:cs="Times New Roman"/>
          <w:szCs w:val="24"/>
          <w:lang w:eastAsia="cs-CZ"/>
        </w:rPr>
      </w:pPr>
    </w:p>
    <w:p w:rsidR="0058713A" w:rsidRPr="00CE0D00" w:rsidRDefault="0058713A" w:rsidP="0058713A">
      <w:pPr>
        <w:pStyle w:val="Nadpis2"/>
        <w:rPr>
          <w:szCs w:val="28"/>
        </w:rPr>
      </w:pPr>
      <w:r>
        <w:rPr>
          <w:szCs w:val="28"/>
        </w:rPr>
        <w:t>4</w:t>
      </w:r>
      <w:r w:rsidRPr="00CE0D00">
        <w:rPr>
          <w:szCs w:val="28"/>
        </w:rPr>
        <w:t xml:space="preserve">) Vyřazení majetku s pořizovací cenou vyšší než 20.000,- Kč </w:t>
      </w:r>
    </w:p>
    <w:p w:rsidR="0058713A" w:rsidRPr="00CE0D00" w:rsidRDefault="0058713A" w:rsidP="0058713A">
      <w:pPr>
        <w:spacing w:after="0"/>
        <w:rPr>
          <w:szCs w:val="24"/>
        </w:rPr>
      </w:pPr>
    </w:p>
    <w:p w:rsidR="00903038" w:rsidRPr="0086409B" w:rsidRDefault="00903038" w:rsidP="00903038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86409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903038" w:rsidRPr="0086409B" w:rsidRDefault="00903038" w:rsidP="0090303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cs-CZ"/>
        </w:rPr>
      </w:pPr>
      <w:r w:rsidRPr="0086409B">
        <w:rPr>
          <w:rFonts w:eastAsia="Times New Roman" w:cs="Times New Roman"/>
          <w:szCs w:val="24"/>
          <w:lang w:eastAsia="cs-CZ"/>
        </w:rPr>
        <w:t>RM po projednání</w:t>
      </w:r>
    </w:p>
    <w:p w:rsidR="00903038" w:rsidRPr="0086409B" w:rsidRDefault="00903038" w:rsidP="0090303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/>
          <w:bCs/>
          <w:szCs w:val="20"/>
          <w:u w:val="single"/>
          <w:lang w:eastAsia="cs-CZ"/>
        </w:rPr>
      </w:pPr>
      <w:r w:rsidRPr="0086409B">
        <w:rPr>
          <w:rFonts w:eastAsia="Times New Roman" w:cs="Times New Roman"/>
          <w:b/>
          <w:bCs/>
          <w:szCs w:val="20"/>
          <w:u w:val="single"/>
          <w:lang w:eastAsia="cs-CZ"/>
        </w:rPr>
        <w:t>Doporučuje ZM</w:t>
      </w:r>
    </w:p>
    <w:p w:rsidR="0058713A" w:rsidRPr="00682D14" w:rsidRDefault="0058713A" w:rsidP="0058713A">
      <w:pPr>
        <w:pStyle w:val="Nadpis3"/>
        <w:spacing w:before="0"/>
      </w:pPr>
      <w:r w:rsidRPr="00D61AF0">
        <w:t>I. Souhlas</w:t>
      </w:r>
      <w:r w:rsidR="00903038">
        <w:t>it</w:t>
      </w:r>
    </w:p>
    <w:p w:rsidR="0058713A" w:rsidRDefault="0058713A" w:rsidP="0058713A">
      <w:pPr>
        <w:spacing w:after="0"/>
      </w:pPr>
      <w:r>
        <w:t xml:space="preserve">s vyřazením </w:t>
      </w:r>
      <w:r w:rsidRPr="00CE0D00">
        <w:t>níže uvedeného majetku města s pořizovací cenou vyšší než 20.000,- Kč:</w:t>
      </w:r>
    </w:p>
    <w:p w:rsidR="0058713A" w:rsidRPr="0030011A" w:rsidRDefault="0058713A" w:rsidP="0058713A">
      <w:pPr>
        <w:spacing w:after="0"/>
        <w:rPr>
          <w:rFonts w:cs="Times New Roman"/>
          <w:szCs w:val="24"/>
          <w:u w:val="single"/>
        </w:rPr>
      </w:pPr>
      <w:r w:rsidRPr="0030011A">
        <w:rPr>
          <w:rFonts w:cs="Times New Roman"/>
          <w:szCs w:val="24"/>
          <w:u w:val="single"/>
        </w:rPr>
        <w:t>MÜ Strakonice:</w:t>
      </w:r>
    </w:p>
    <w:p w:rsidR="0058713A" w:rsidRDefault="0058713A" w:rsidP="0058713A">
      <w:pPr>
        <w:shd w:val="clear" w:color="auto" w:fill="F6F6F6"/>
        <w:spacing w:after="0"/>
        <w:rPr>
          <w:rFonts w:eastAsia="Times New Roman" w:cs="Times New Roman"/>
          <w:color w:val="353838"/>
          <w:szCs w:val="24"/>
          <w:lang w:eastAsia="cs-CZ"/>
        </w:rPr>
      </w:pPr>
      <w:r w:rsidRPr="0030011A">
        <w:rPr>
          <w:rFonts w:eastAsia="Times New Roman" w:cs="Times New Roman"/>
          <w:color w:val="353838"/>
          <w:szCs w:val="24"/>
          <w:lang w:eastAsia="cs-CZ"/>
        </w:rPr>
        <w:t xml:space="preserve">- </w:t>
      </w:r>
      <w:r>
        <w:rPr>
          <w:rFonts w:eastAsia="Times New Roman" w:cs="Times New Roman"/>
          <w:color w:val="353838"/>
          <w:szCs w:val="24"/>
          <w:lang w:eastAsia="cs-CZ"/>
        </w:rPr>
        <w:t>k</w:t>
      </w:r>
      <w:r w:rsidRPr="0030011A">
        <w:rPr>
          <w:rFonts w:eastAsia="Times New Roman" w:cs="Times New Roman"/>
          <w:color w:val="353838"/>
          <w:szCs w:val="24"/>
          <w:lang w:eastAsia="cs-CZ"/>
        </w:rPr>
        <w:t xml:space="preserve">opírovací stroj BH 224 e, </w:t>
      </w:r>
      <w:proofErr w:type="spellStart"/>
      <w:r w:rsidRPr="0030011A">
        <w:rPr>
          <w:rFonts w:eastAsia="Times New Roman" w:cs="Times New Roman"/>
          <w:color w:val="353838"/>
          <w:szCs w:val="24"/>
          <w:lang w:eastAsia="cs-CZ"/>
        </w:rPr>
        <w:t>inv</w:t>
      </w:r>
      <w:proofErr w:type="spellEnd"/>
      <w:r w:rsidRPr="0030011A">
        <w:rPr>
          <w:rFonts w:eastAsia="Times New Roman" w:cs="Times New Roman"/>
          <w:color w:val="353838"/>
          <w:szCs w:val="24"/>
          <w:lang w:eastAsia="cs-CZ"/>
        </w:rPr>
        <w:t>. č.  22/70/327, pořizovací cena 73</w:t>
      </w:r>
      <w:r>
        <w:rPr>
          <w:rFonts w:eastAsia="Times New Roman" w:cs="Times New Roman"/>
          <w:color w:val="353838"/>
          <w:szCs w:val="24"/>
          <w:lang w:eastAsia="cs-CZ"/>
        </w:rPr>
        <w:t>.979,90 Kč</w:t>
      </w:r>
      <w:r w:rsidR="003D4089">
        <w:rPr>
          <w:rFonts w:eastAsia="Times New Roman" w:cs="Times New Roman"/>
          <w:color w:val="353838"/>
          <w:szCs w:val="24"/>
          <w:lang w:eastAsia="cs-CZ"/>
        </w:rPr>
        <w:t xml:space="preserve">, </w:t>
      </w:r>
      <w:proofErr w:type="spellStart"/>
      <w:proofErr w:type="gramStart"/>
      <w:r w:rsidR="003D4089">
        <w:rPr>
          <w:rFonts w:eastAsia="Times New Roman" w:cs="Times New Roman"/>
          <w:color w:val="353838"/>
          <w:szCs w:val="24"/>
          <w:lang w:eastAsia="cs-CZ"/>
        </w:rPr>
        <w:t>r.poř</w:t>
      </w:r>
      <w:proofErr w:type="spellEnd"/>
      <w:r w:rsidR="003D4089">
        <w:rPr>
          <w:rFonts w:eastAsia="Times New Roman" w:cs="Times New Roman"/>
          <w:color w:val="353838"/>
          <w:szCs w:val="24"/>
          <w:lang w:eastAsia="cs-CZ"/>
        </w:rPr>
        <w:t>.</w:t>
      </w:r>
      <w:proofErr w:type="gramEnd"/>
      <w:r w:rsidR="003D4089">
        <w:rPr>
          <w:rFonts w:eastAsia="Times New Roman" w:cs="Times New Roman"/>
          <w:color w:val="353838"/>
          <w:szCs w:val="24"/>
          <w:lang w:eastAsia="cs-CZ"/>
        </w:rPr>
        <w:t xml:space="preserve"> 2015</w:t>
      </w:r>
    </w:p>
    <w:p w:rsidR="0058713A" w:rsidRPr="0030011A" w:rsidRDefault="0058713A" w:rsidP="0058713A">
      <w:pPr>
        <w:shd w:val="clear" w:color="auto" w:fill="F6F6F6"/>
        <w:spacing w:after="0"/>
        <w:rPr>
          <w:rFonts w:eastAsia="Times New Roman" w:cs="Times New Roman"/>
          <w:color w:val="353838"/>
          <w:szCs w:val="24"/>
          <w:lang w:eastAsia="cs-CZ"/>
        </w:rPr>
      </w:pPr>
      <w:r>
        <w:rPr>
          <w:rFonts w:eastAsia="Times New Roman" w:cs="Times New Roman"/>
          <w:color w:val="353838"/>
          <w:szCs w:val="24"/>
          <w:lang w:eastAsia="cs-CZ"/>
        </w:rPr>
        <w:t>- n</w:t>
      </w:r>
      <w:r w:rsidRPr="0030011A">
        <w:rPr>
          <w:rFonts w:eastAsia="Times New Roman" w:cs="Times New Roman"/>
          <w:color w:val="353838"/>
          <w:szCs w:val="24"/>
          <w:lang w:eastAsia="cs-CZ"/>
        </w:rPr>
        <w:t xml:space="preserve">otebook HP Pro </w:t>
      </w:r>
      <w:proofErr w:type="spellStart"/>
      <w:r w:rsidRPr="0030011A">
        <w:rPr>
          <w:rFonts w:eastAsia="Times New Roman" w:cs="Times New Roman"/>
          <w:color w:val="353838"/>
          <w:szCs w:val="24"/>
          <w:lang w:eastAsia="cs-CZ"/>
        </w:rPr>
        <w:t>Book</w:t>
      </w:r>
      <w:proofErr w:type="spellEnd"/>
      <w:r w:rsidRPr="0030011A">
        <w:rPr>
          <w:rFonts w:eastAsia="Times New Roman" w:cs="Times New Roman"/>
          <w:color w:val="353838"/>
          <w:szCs w:val="24"/>
          <w:lang w:eastAsia="cs-CZ"/>
        </w:rPr>
        <w:t xml:space="preserve"> 17,3 8 GB</w:t>
      </w:r>
      <w:r>
        <w:rPr>
          <w:rFonts w:eastAsia="Times New Roman" w:cs="Times New Roman"/>
          <w:color w:val="353838"/>
          <w:szCs w:val="24"/>
          <w:lang w:eastAsia="cs-CZ"/>
        </w:rPr>
        <w:t xml:space="preserve">, </w:t>
      </w:r>
      <w:proofErr w:type="spellStart"/>
      <w:r>
        <w:rPr>
          <w:rFonts w:eastAsia="Times New Roman" w:cs="Times New Roman"/>
          <w:color w:val="353838"/>
          <w:szCs w:val="24"/>
          <w:lang w:eastAsia="cs-CZ"/>
        </w:rPr>
        <w:t>inv</w:t>
      </w:r>
      <w:proofErr w:type="spellEnd"/>
      <w:r>
        <w:rPr>
          <w:rFonts w:eastAsia="Times New Roman" w:cs="Times New Roman"/>
          <w:color w:val="353838"/>
          <w:szCs w:val="24"/>
          <w:lang w:eastAsia="cs-CZ"/>
        </w:rPr>
        <w:t xml:space="preserve">. č. </w:t>
      </w:r>
      <w:r w:rsidRPr="0030011A">
        <w:rPr>
          <w:rFonts w:eastAsia="Times New Roman" w:cs="Times New Roman"/>
          <w:color w:val="353838"/>
          <w:szCs w:val="24"/>
          <w:lang w:eastAsia="cs-CZ"/>
        </w:rPr>
        <w:t xml:space="preserve"> 28/0/6787</w:t>
      </w:r>
      <w:r>
        <w:rPr>
          <w:rFonts w:eastAsia="Times New Roman" w:cs="Times New Roman"/>
          <w:color w:val="353838"/>
          <w:szCs w:val="24"/>
          <w:lang w:eastAsia="cs-CZ"/>
        </w:rPr>
        <w:t>, pořizovací</w:t>
      </w:r>
      <w:r w:rsidRPr="0030011A">
        <w:rPr>
          <w:rFonts w:eastAsia="Times New Roman" w:cs="Times New Roman"/>
          <w:color w:val="353838"/>
          <w:szCs w:val="24"/>
          <w:lang w:eastAsia="cs-CZ"/>
        </w:rPr>
        <w:t xml:space="preserve"> cena 20</w:t>
      </w:r>
      <w:r>
        <w:rPr>
          <w:rFonts w:eastAsia="Times New Roman" w:cs="Times New Roman"/>
          <w:color w:val="353838"/>
          <w:szCs w:val="24"/>
          <w:lang w:eastAsia="cs-CZ"/>
        </w:rPr>
        <w:t>.931,72</w:t>
      </w:r>
      <w:r w:rsidR="003D4089">
        <w:rPr>
          <w:rFonts w:eastAsia="Times New Roman" w:cs="Times New Roman"/>
          <w:color w:val="353838"/>
          <w:szCs w:val="24"/>
          <w:lang w:eastAsia="cs-CZ"/>
        </w:rPr>
        <w:t xml:space="preserve"> Kč</w:t>
      </w:r>
      <w:r>
        <w:rPr>
          <w:rFonts w:eastAsia="Times New Roman" w:cs="Times New Roman"/>
          <w:color w:val="353838"/>
          <w:szCs w:val="24"/>
          <w:lang w:eastAsia="cs-CZ"/>
        </w:rPr>
        <w:t xml:space="preserve">, </w:t>
      </w:r>
      <w:r w:rsidR="003D4089">
        <w:rPr>
          <w:rFonts w:eastAsia="Times New Roman" w:cs="Times New Roman"/>
          <w:color w:val="353838"/>
          <w:szCs w:val="24"/>
          <w:lang w:eastAsia="cs-CZ"/>
        </w:rPr>
        <w:t xml:space="preserve"> </w:t>
      </w:r>
      <w:proofErr w:type="spellStart"/>
      <w:proofErr w:type="gramStart"/>
      <w:r w:rsidR="003D4089">
        <w:rPr>
          <w:rFonts w:eastAsia="Times New Roman" w:cs="Times New Roman"/>
          <w:color w:val="353838"/>
          <w:szCs w:val="24"/>
          <w:lang w:eastAsia="cs-CZ"/>
        </w:rPr>
        <w:t>r.poř</w:t>
      </w:r>
      <w:proofErr w:type="spellEnd"/>
      <w:r w:rsidR="003D4089">
        <w:rPr>
          <w:rFonts w:eastAsia="Times New Roman" w:cs="Times New Roman"/>
          <w:color w:val="353838"/>
          <w:szCs w:val="24"/>
          <w:lang w:eastAsia="cs-CZ"/>
        </w:rPr>
        <w:t>.</w:t>
      </w:r>
      <w:proofErr w:type="gramEnd"/>
      <w:r w:rsidR="003D4089">
        <w:rPr>
          <w:rFonts w:eastAsia="Times New Roman" w:cs="Times New Roman"/>
          <w:color w:val="353838"/>
          <w:szCs w:val="24"/>
          <w:lang w:eastAsia="cs-CZ"/>
        </w:rPr>
        <w:t xml:space="preserve"> </w:t>
      </w:r>
      <w:r>
        <w:rPr>
          <w:rFonts w:eastAsia="Times New Roman" w:cs="Times New Roman"/>
          <w:color w:val="353838"/>
          <w:szCs w:val="24"/>
          <w:lang w:eastAsia="cs-CZ"/>
        </w:rPr>
        <w:t xml:space="preserve">2014. </w:t>
      </w:r>
      <w:r w:rsidRPr="0030011A">
        <w:rPr>
          <w:rFonts w:eastAsia="Times New Roman" w:cs="Times New Roman"/>
          <w:color w:val="353838"/>
          <w:szCs w:val="24"/>
          <w:lang w:eastAsia="cs-CZ"/>
        </w:rPr>
        <w:t xml:space="preserve"> </w:t>
      </w:r>
    </w:p>
    <w:p w:rsidR="0058713A" w:rsidRPr="006704D4" w:rsidRDefault="0058713A" w:rsidP="00F955E9">
      <w:pPr>
        <w:spacing w:after="0"/>
      </w:pPr>
    </w:p>
    <w:p w:rsidR="0058713A" w:rsidRDefault="0058713A" w:rsidP="00F955E9">
      <w:pPr>
        <w:spacing w:after="0"/>
      </w:pPr>
    </w:p>
    <w:p w:rsidR="00F955E9" w:rsidRPr="00F955E9" w:rsidRDefault="00F955E9" w:rsidP="00F955E9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5</w:t>
      </w:r>
      <w:r w:rsidRPr="00F955E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) Smlouva o společnosti – „Rekonstrukce III/00430 </w:t>
      </w:r>
      <w:proofErr w:type="spellStart"/>
      <w:r w:rsidRPr="00F955E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Hajská</w:t>
      </w:r>
      <w:proofErr w:type="spellEnd"/>
      <w:r w:rsidRPr="00F955E9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, Strakonice“</w:t>
      </w:r>
    </w:p>
    <w:p w:rsidR="00F955E9" w:rsidRPr="00F955E9" w:rsidRDefault="00F955E9" w:rsidP="00F955E9">
      <w:pPr>
        <w:spacing w:after="0"/>
        <w:rPr>
          <w:rFonts w:cs="Times New Roman"/>
          <w:i/>
          <w:szCs w:val="24"/>
        </w:rPr>
      </w:pPr>
    </w:p>
    <w:p w:rsidR="00903038" w:rsidRPr="0086409B" w:rsidRDefault="00903038" w:rsidP="00903038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86409B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903038" w:rsidRPr="0086409B" w:rsidRDefault="00903038" w:rsidP="0090303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cs-CZ"/>
        </w:rPr>
      </w:pPr>
      <w:r w:rsidRPr="0086409B">
        <w:rPr>
          <w:rFonts w:eastAsia="Times New Roman" w:cs="Times New Roman"/>
          <w:szCs w:val="24"/>
          <w:lang w:eastAsia="cs-CZ"/>
        </w:rPr>
        <w:t>RM po projednání</w:t>
      </w:r>
    </w:p>
    <w:p w:rsidR="00903038" w:rsidRPr="0086409B" w:rsidRDefault="00903038" w:rsidP="00903038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b/>
          <w:bCs/>
          <w:szCs w:val="20"/>
          <w:u w:val="single"/>
          <w:lang w:eastAsia="cs-CZ"/>
        </w:rPr>
      </w:pPr>
      <w:r w:rsidRPr="0086409B">
        <w:rPr>
          <w:rFonts w:eastAsia="Times New Roman" w:cs="Times New Roman"/>
          <w:b/>
          <w:bCs/>
          <w:szCs w:val="20"/>
          <w:u w:val="single"/>
          <w:lang w:eastAsia="cs-CZ"/>
        </w:rPr>
        <w:t>Doporučuje ZM</w:t>
      </w:r>
    </w:p>
    <w:p w:rsidR="00F955E9" w:rsidRPr="00F955E9" w:rsidRDefault="00F955E9" w:rsidP="00F955E9">
      <w:pPr>
        <w:keepNext/>
        <w:spacing w:after="0"/>
        <w:jc w:val="left"/>
        <w:outlineLvl w:val="2"/>
        <w:rPr>
          <w:rFonts w:eastAsia="Calibri" w:cs="Times New Roman"/>
          <w:b/>
          <w:bCs/>
          <w:szCs w:val="26"/>
          <w:u w:val="single"/>
          <w:lang w:eastAsia="cs-CZ"/>
        </w:rPr>
      </w:pPr>
      <w:r w:rsidRPr="00F955E9">
        <w:rPr>
          <w:rFonts w:eastAsia="Calibri" w:cs="Times New Roman"/>
          <w:b/>
          <w:bCs/>
          <w:szCs w:val="26"/>
          <w:u w:val="single"/>
          <w:lang w:eastAsia="cs-CZ"/>
        </w:rPr>
        <w:t>I. Souhlasit</w:t>
      </w:r>
    </w:p>
    <w:p w:rsidR="00F955E9" w:rsidRPr="00F955E9" w:rsidRDefault="00F955E9" w:rsidP="00F955E9">
      <w:pPr>
        <w:spacing w:after="0"/>
        <w:rPr>
          <w:rFonts w:cs="Times New Roman"/>
          <w:szCs w:val="24"/>
        </w:rPr>
      </w:pPr>
      <w:r w:rsidRPr="00F955E9">
        <w:rPr>
          <w:rFonts w:cs="Times New Roman"/>
          <w:szCs w:val="24"/>
        </w:rPr>
        <w:t xml:space="preserve">s uzavřením Smlouvy o společnosti se Správou a údržbou silnic Jihočeského kraje, příspěvkovou organizací. Předmětem smlouvy bude vzájemná právní úprava práv a povinností mezi stranami smlouvy navzájem a vůči třetím osobám v souvislosti se společným výkonem zadavatelských činností podle zákona č. 134/2016 Sb., o zadávání veřejných zakázek na veřejné zakázce na výběr zhotovitele akce </w:t>
      </w:r>
      <w:r w:rsidRPr="00F955E9">
        <w:rPr>
          <w:rFonts w:cs="Times New Roman"/>
          <w:szCs w:val="24"/>
          <w:lang w:eastAsia="cs-CZ"/>
        </w:rPr>
        <w:t xml:space="preserve">„Rekonstrukce III/00430 </w:t>
      </w:r>
      <w:proofErr w:type="spellStart"/>
      <w:r w:rsidRPr="00F955E9">
        <w:rPr>
          <w:rFonts w:cs="Times New Roman"/>
          <w:szCs w:val="24"/>
          <w:lang w:eastAsia="cs-CZ"/>
        </w:rPr>
        <w:t>Hajská</w:t>
      </w:r>
      <w:proofErr w:type="spellEnd"/>
      <w:r w:rsidRPr="00F955E9">
        <w:rPr>
          <w:rFonts w:cs="Times New Roman"/>
          <w:szCs w:val="24"/>
          <w:lang w:eastAsia="cs-CZ"/>
        </w:rPr>
        <w:t>, Strakonice“.</w:t>
      </w:r>
    </w:p>
    <w:p w:rsidR="00F955E9" w:rsidRPr="00F955E9" w:rsidRDefault="00F955E9" w:rsidP="00F955E9">
      <w:pPr>
        <w:spacing w:after="0"/>
        <w:rPr>
          <w:rFonts w:cs="Times New Roman"/>
          <w:szCs w:val="24"/>
        </w:rPr>
      </w:pPr>
      <w:r w:rsidRPr="00F955E9">
        <w:rPr>
          <w:rFonts w:cs="Times New Roman"/>
          <w:szCs w:val="24"/>
        </w:rPr>
        <w:t>Při následné realizaci stavby bude Správa a údržba silnic Jihočeského kraje financovat komunikaci a dopravně inženýrské opatření, popř. další vyvolané objekty vztahující se ke komunikaci a město Strakonice chodníky, vodovodní řad, veřejné osvětlení, autobusové zálivy a přístřešky popř. další vyvolané stavební objekty.</w:t>
      </w:r>
    </w:p>
    <w:p w:rsidR="00F955E9" w:rsidRPr="00F955E9" w:rsidRDefault="00F955E9" w:rsidP="00F955E9">
      <w:pPr>
        <w:keepNext/>
        <w:spacing w:after="0"/>
        <w:jc w:val="left"/>
        <w:outlineLvl w:val="2"/>
        <w:rPr>
          <w:rFonts w:eastAsia="Calibri" w:cs="Times New Roman"/>
          <w:b/>
          <w:bCs/>
          <w:szCs w:val="26"/>
          <w:u w:val="single"/>
          <w:lang w:eastAsia="cs-CZ"/>
        </w:rPr>
      </w:pPr>
      <w:r w:rsidRPr="00F955E9">
        <w:rPr>
          <w:rFonts w:eastAsia="Calibri" w:cs="Times New Roman"/>
          <w:b/>
          <w:bCs/>
          <w:szCs w:val="26"/>
          <w:u w:val="single"/>
          <w:lang w:eastAsia="cs-CZ"/>
        </w:rPr>
        <w:t>II. Pověřit</w:t>
      </w:r>
    </w:p>
    <w:p w:rsidR="00F955E9" w:rsidRDefault="00F955E9" w:rsidP="00F955E9">
      <w:pPr>
        <w:spacing w:after="0"/>
        <w:rPr>
          <w:rFonts w:cs="Times New Roman"/>
          <w:szCs w:val="24"/>
        </w:rPr>
      </w:pPr>
      <w:r w:rsidRPr="00F955E9">
        <w:rPr>
          <w:rFonts w:cs="Times New Roman"/>
          <w:szCs w:val="24"/>
        </w:rPr>
        <w:t>starostu města uzavřením předmětné smlouvy o společnosti.</w:t>
      </w:r>
      <w:bookmarkStart w:id="0" w:name="_GoBack"/>
      <w:bookmarkEnd w:id="0"/>
    </w:p>
    <w:sectPr w:rsidR="00F955E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E6D" w:rsidRDefault="00232E6D" w:rsidP="00232E6D">
      <w:pPr>
        <w:spacing w:after="0"/>
      </w:pPr>
      <w:r>
        <w:separator/>
      </w:r>
    </w:p>
  </w:endnote>
  <w:endnote w:type="continuationSeparator" w:id="0">
    <w:p w:rsidR="00232E6D" w:rsidRDefault="00232E6D" w:rsidP="00232E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moder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0094378"/>
      <w:docPartObj>
        <w:docPartGallery w:val="Page Numbers (Bottom of Page)"/>
        <w:docPartUnique/>
      </w:docPartObj>
    </w:sdtPr>
    <w:sdtEndPr/>
    <w:sdtContent>
      <w:p w:rsidR="00232E6D" w:rsidRDefault="00232E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A2E">
          <w:rPr>
            <w:noProof/>
          </w:rPr>
          <w:t>3</w:t>
        </w:r>
        <w:r>
          <w:fldChar w:fldCharType="end"/>
        </w:r>
      </w:p>
    </w:sdtContent>
  </w:sdt>
  <w:p w:rsidR="00232E6D" w:rsidRDefault="00232E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E6D" w:rsidRDefault="00232E6D" w:rsidP="00232E6D">
      <w:pPr>
        <w:spacing w:after="0"/>
      </w:pPr>
      <w:r>
        <w:separator/>
      </w:r>
    </w:p>
  </w:footnote>
  <w:footnote w:type="continuationSeparator" w:id="0">
    <w:p w:rsidR="00232E6D" w:rsidRDefault="00232E6D" w:rsidP="00232E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2954"/>
    <w:multiLevelType w:val="hybridMultilevel"/>
    <w:tmpl w:val="CED0BA1A"/>
    <w:lvl w:ilvl="0" w:tplc="959AB6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4B5D6A"/>
    <w:multiLevelType w:val="multilevel"/>
    <w:tmpl w:val="1274448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6D"/>
    <w:rsid w:val="000633E2"/>
    <w:rsid w:val="00095EB6"/>
    <w:rsid w:val="000A6A97"/>
    <w:rsid w:val="00151A3C"/>
    <w:rsid w:val="00181509"/>
    <w:rsid w:val="00221C4C"/>
    <w:rsid w:val="00232E6D"/>
    <w:rsid w:val="00252DDE"/>
    <w:rsid w:val="002D04B3"/>
    <w:rsid w:val="00343D99"/>
    <w:rsid w:val="003D4089"/>
    <w:rsid w:val="00485612"/>
    <w:rsid w:val="0050553C"/>
    <w:rsid w:val="0058713A"/>
    <w:rsid w:val="00724BBA"/>
    <w:rsid w:val="00732A31"/>
    <w:rsid w:val="00752526"/>
    <w:rsid w:val="007E68EA"/>
    <w:rsid w:val="00851838"/>
    <w:rsid w:val="0086409B"/>
    <w:rsid w:val="00882CAF"/>
    <w:rsid w:val="00903038"/>
    <w:rsid w:val="00973A2E"/>
    <w:rsid w:val="00976E0C"/>
    <w:rsid w:val="009A414B"/>
    <w:rsid w:val="00A61A4E"/>
    <w:rsid w:val="00B243D2"/>
    <w:rsid w:val="00B41764"/>
    <w:rsid w:val="00C35DEA"/>
    <w:rsid w:val="00D129F0"/>
    <w:rsid w:val="00E04D8A"/>
    <w:rsid w:val="00E80F45"/>
    <w:rsid w:val="00EB44E8"/>
    <w:rsid w:val="00F9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6536"/>
  <w15:chartTrackingRefBased/>
  <w15:docId w15:val="{272B6CC0-672E-475C-B554-46F14A4B2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2E6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Clanek11"/>
    <w:link w:val="Nadpis1Char"/>
    <w:qFormat/>
    <w:rsid w:val="00485612"/>
    <w:pPr>
      <w:keepNext/>
      <w:numPr>
        <w:numId w:val="1"/>
      </w:numPr>
      <w:spacing w:before="240" w:after="0"/>
      <w:outlineLvl w:val="0"/>
    </w:pPr>
    <w:rPr>
      <w:rFonts w:eastAsia="Times New Roman" w:cs="Arial"/>
      <w:b/>
      <w:bCs/>
      <w:caps/>
      <w:kern w:val="32"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32E6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32E6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95EB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32E6D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32E6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32E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32E6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32E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32E6D"/>
    <w:rPr>
      <w:rFonts w:ascii="Times New Roman" w:hAnsi="Times New Roman"/>
      <w:sz w:val="24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rsid w:val="00485612"/>
    <w:rPr>
      <w:rFonts w:ascii="Times New Roman" w:eastAsia="Times New Roman" w:hAnsi="Times New Roman" w:cs="Arial"/>
      <w:b/>
      <w:bCs/>
      <w:caps/>
      <w:kern w:val="32"/>
      <w:szCs w:val="32"/>
    </w:rPr>
  </w:style>
  <w:style w:type="paragraph" w:customStyle="1" w:styleId="BodyText32">
    <w:name w:val="Body Text 32"/>
    <w:basedOn w:val="Normln"/>
    <w:rsid w:val="00485612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85612"/>
    <w:pPr>
      <w:widowControl w:val="0"/>
      <w:spacing w:after="0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856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Clanek11">
    <w:name w:val="Clanek 1.1"/>
    <w:basedOn w:val="Nadpis2"/>
    <w:qFormat/>
    <w:rsid w:val="00485612"/>
    <w:pPr>
      <w:keepNext w:val="0"/>
      <w:keepLines w:val="0"/>
      <w:widowControl w:val="0"/>
      <w:numPr>
        <w:ilvl w:val="1"/>
        <w:numId w:val="1"/>
      </w:numPr>
      <w:spacing w:before="120" w:after="120"/>
    </w:pPr>
    <w:rPr>
      <w:rFonts w:eastAsia="Times New Roman" w:cs="Arial"/>
      <w:b w:val="0"/>
      <w:bCs/>
      <w:iCs/>
      <w:sz w:val="22"/>
      <w:szCs w:val="28"/>
      <w:u w:val="none"/>
    </w:rPr>
  </w:style>
  <w:style w:type="paragraph" w:customStyle="1" w:styleId="Claneka">
    <w:name w:val="Clanek (a)"/>
    <w:basedOn w:val="Normln"/>
    <w:qFormat/>
    <w:rsid w:val="00485612"/>
    <w:pPr>
      <w:keepLines/>
      <w:widowControl w:val="0"/>
      <w:numPr>
        <w:ilvl w:val="2"/>
        <w:numId w:val="1"/>
      </w:numPr>
      <w:tabs>
        <w:tab w:val="clear" w:pos="992"/>
        <w:tab w:val="num" w:pos="1843"/>
      </w:tabs>
      <w:spacing w:before="120" w:after="120"/>
      <w:ind w:left="1843"/>
    </w:pPr>
    <w:rPr>
      <w:rFonts w:eastAsia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485612"/>
    <w:pPr>
      <w:keepNext/>
      <w:numPr>
        <w:ilvl w:val="3"/>
        <w:numId w:val="1"/>
      </w:numPr>
      <w:spacing w:before="120" w:after="120"/>
    </w:pPr>
    <w:rPr>
      <w:rFonts w:eastAsia="Times New Roman" w:cs="Times New Roman"/>
      <w:color w:val="000000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485612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95EB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95EB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95EB6"/>
    <w:rPr>
      <w:rFonts w:ascii="Times New Roman" w:hAnsi="Times New Roman"/>
      <w:sz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9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95EB6"/>
    <w:rPr>
      <w:rFonts w:ascii="Times New Roman" w:hAnsi="Times New Roman"/>
      <w:sz w:val="16"/>
      <w:szCs w:val="16"/>
    </w:rPr>
  </w:style>
  <w:style w:type="paragraph" w:customStyle="1" w:styleId="Zkladntext211">
    <w:name w:val="Základní text 211"/>
    <w:basedOn w:val="Normln"/>
    <w:rsid w:val="0058713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9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1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647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2020-01-15T07:16:00Z</cp:lastPrinted>
  <dcterms:created xsi:type="dcterms:W3CDTF">2020-01-15T10:27:00Z</dcterms:created>
  <dcterms:modified xsi:type="dcterms:W3CDTF">2020-01-15T12:28:00Z</dcterms:modified>
</cp:coreProperties>
</file>